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2C30EB" w:rsidP="002C30EB">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2C30EB">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821471" w:rsidP="00553C30">
      <w:pPr>
        <w:ind w:rightChars="-340" w:right="-714"/>
        <w:jc w:val="left"/>
      </w:pPr>
      <w:r>
        <w:br w:type="textWrapping" w:clear="all"/>
      </w:r>
    </w:p>
    <w:p w:rsidR="00036582" w:rsidRPr="00036582" w:rsidRDefault="00646C1F" w:rsidP="00036582">
      <w:pPr>
        <w:widowControl/>
        <w:jc w:val="center"/>
        <w:rPr>
          <w:rFonts w:ascii="HG丸ｺﾞｼｯｸM-PRO" w:eastAsia="HG丸ｺﾞｼｯｸM-PRO" w:hAnsi="HG丸ｺﾞｼｯｸM-PRO" w:cs="ＭＳ Ｐゴシック"/>
          <w:color w:val="000000"/>
          <w:kern w:val="0"/>
          <w:sz w:val="32"/>
          <w:szCs w:val="32"/>
        </w:rPr>
      </w:pPr>
      <w:r w:rsidRPr="00646C1F">
        <w:rPr>
          <w:rFonts w:ascii="HG丸ｺﾞｼｯｸM-PRO" w:eastAsia="HG丸ｺﾞｼｯｸM-PRO" w:hAnsi="HG丸ｺﾞｼｯｸM-PRO" w:cs="ＭＳ Ｐゴシック" w:hint="eastAsia"/>
          <w:color w:val="000000"/>
          <w:kern w:val="0"/>
          <w:sz w:val="24"/>
        </w:rPr>
        <w:t>国登録有形文化財（建造物）</w:t>
      </w:r>
      <w:r w:rsidRPr="00646C1F">
        <w:rPr>
          <w:rFonts w:ascii="HG丸ｺﾞｼｯｸM-PRO" w:eastAsia="HG丸ｺﾞｼｯｸM-PRO" w:hAnsi="HG丸ｺﾞｼｯｸM-PRO" w:cs="ＭＳ Ｐゴシック" w:hint="eastAsia"/>
          <w:color w:val="000000"/>
          <w:kern w:val="0"/>
          <w:sz w:val="32"/>
          <w:szCs w:val="32"/>
        </w:rPr>
        <w:t xml:space="preserve">　　　　　　　　　　　　　　　　　　　　　　　　　　　　　　　　　曹洞宗　潮音寺</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646C1F" w:rsidRPr="00646C1F" w:rsidRDefault="00646C1F" w:rsidP="00E5137A">
      <w:pPr>
        <w:pStyle w:val="a3"/>
        <w:numPr>
          <w:ilvl w:val="0"/>
          <w:numId w:val="3"/>
        </w:numPr>
        <w:ind w:leftChars="0"/>
        <w:jc w:val="left"/>
        <w:rPr>
          <w:sz w:val="18"/>
          <w:szCs w:val="18"/>
        </w:rPr>
      </w:pPr>
      <w:r w:rsidRPr="00646C1F">
        <w:rPr>
          <w:rFonts w:hint="eastAsia"/>
          <w:sz w:val="18"/>
          <w:szCs w:val="18"/>
        </w:rPr>
        <w:t>曹洞宗の寺。　　　　　　　　　　　　　　　　　　　　　　　　　　　　　　　　　　　　　　　　　　　　　　　　　　　　　　　　　潮音寺山門は、国土の歴史的景観に寄与していることで文化財に登録。　　　　　　　　　　　　　　　　　　　　　　　　　　　　　　　　　　　　　　　　　　　　　　　　山門の形式は一間一戸四脚門で、切妻造桟瓦葺平入となる。　組物は袖柱上４か所が三斗組となり、親柱条は拳鼻付きの詰組を置き、親柱間には中備えを配さない。彫刻は若葉や渦紋、玉などが細部まで施されている。彫刻絵様から１８世紀末の建築と判断される</w:t>
      </w:r>
      <w:bookmarkStart w:id="0" w:name="_GoBack"/>
      <w:bookmarkEnd w:id="0"/>
      <w:r w:rsidRPr="00646C1F">
        <w:rPr>
          <w:rFonts w:hint="eastAsia"/>
          <w:sz w:val="18"/>
          <w:szCs w:val="18"/>
        </w:rPr>
        <w:t>。建築の工法は地域における伝統的な技術を伝承するものとなっている。</w:t>
      </w:r>
    </w:p>
    <w:p w:rsidR="00074C2D" w:rsidRPr="00074C2D" w:rsidRDefault="00646C1F" w:rsidP="00E5137A">
      <w:pPr>
        <w:pStyle w:val="a3"/>
        <w:numPr>
          <w:ilvl w:val="0"/>
          <w:numId w:val="3"/>
        </w:numPr>
        <w:ind w:leftChars="0"/>
        <w:jc w:val="left"/>
        <w:rPr>
          <w:sz w:val="18"/>
          <w:szCs w:val="18"/>
        </w:rPr>
      </w:pPr>
      <w:r w:rsidRPr="00646C1F">
        <w:rPr>
          <w:rFonts w:hint="eastAsia"/>
          <w:sz w:val="18"/>
          <w:szCs w:val="18"/>
        </w:rPr>
        <w:t>観音堂は、造形の規範となっていることから文化財に登録。　　　　　　　　　　　　　　　　　　　　　　　　　　　　　　　　　　　　　　　　　　　　　　　　　　　　　　　形式は正面柱間３間、側面３間、正面向拝１間向唐破風付で、全体としては、入母屋造桁入、金属板葺とするものである。組物は三手先で霊鳥や霊獣の彫刻を付す。内陣は中央間背面壁際に須弥壇を構え、両脇にも造り付け壇を排紙て十二羅漢を安置する。寺に保管されている棟札および、内陣の奉納札に文化</w:t>
      </w:r>
      <w:r w:rsidRPr="00646C1F">
        <w:rPr>
          <w:sz w:val="18"/>
          <w:szCs w:val="18"/>
        </w:rPr>
        <w:t>14(1817)年の銘があることから建築年代が判断される。また、宮殿（</w:t>
      </w:r>
      <w:r w:rsidRPr="00646C1F">
        <w:rPr>
          <w:rFonts w:hint="eastAsia"/>
          <w:sz w:val="18"/>
          <w:szCs w:val="18"/>
        </w:rPr>
        <w:t>厨子）には文政</w:t>
      </w:r>
      <w:r w:rsidRPr="00646C1F">
        <w:rPr>
          <w:sz w:val="18"/>
          <w:szCs w:val="18"/>
        </w:rPr>
        <w:t>4(1821)年の墨書があり、建物の建築後に宮殿が造られたと判断できる。　建築の工法は地域における伝統的な技術を伝承するものとなっている。</w:t>
      </w:r>
    </w:p>
    <w:p w:rsidR="00074C2D" w:rsidRPr="00074C2D" w:rsidRDefault="00074C2D" w:rsidP="00074C2D">
      <w:pPr>
        <w:pStyle w:val="a3"/>
        <w:spacing w:line="260" w:lineRule="exact"/>
        <w:ind w:leftChars="0" w:left="630"/>
        <w:jc w:val="left"/>
        <w:rPr>
          <w:sz w:val="18"/>
          <w:szCs w:val="18"/>
        </w:rPr>
      </w:pPr>
    </w:p>
    <w:p w:rsidR="00C27D9C" w:rsidRPr="00C27D9C" w:rsidRDefault="00C27D9C" w:rsidP="00074C2D">
      <w:pPr>
        <w:pStyle w:val="a3"/>
        <w:spacing w:line="260" w:lineRule="exact"/>
        <w:ind w:leftChars="0" w:left="630"/>
        <w:jc w:val="left"/>
        <w:rPr>
          <w:sz w:val="18"/>
          <w:szCs w:val="18"/>
        </w:rPr>
      </w:pPr>
    </w:p>
    <w:p w:rsidR="00553C30" w:rsidRDefault="00553C30" w:rsidP="00C27D9C">
      <w:pPr>
        <w:pStyle w:val="a3"/>
        <w:spacing w:line="260" w:lineRule="exact"/>
        <w:ind w:leftChars="0" w:left="630"/>
        <w:jc w:val="left"/>
      </w:pPr>
    </w:p>
    <w:p w:rsidR="00C27D9C" w:rsidRPr="00C27D9C" w:rsidRDefault="00036582" w:rsidP="00074C2D">
      <w:pPr>
        <w:pStyle w:val="a3"/>
        <w:spacing w:line="260" w:lineRule="exact"/>
        <w:ind w:leftChars="0" w:left="630"/>
        <w:jc w:val="left"/>
        <w:rPr>
          <w:sz w:val="18"/>
          <w:szCs w:val="18"/>
        </w:rPr>
      </w:pPr>
      <w:r w:rsidRPr="00C27D9C">
        <w:rPr>
          <w:rFonts w:hint="eastAsia"/>
          <w:sz w:val="18"/>
          <w:szCs w:val="18"/>
        </w:rPr>
        <w:t xml:space="preserve">　　　　　　　　　　　　　　　　</w:t>
      </w:r>
    </w:p>
    <w:p w:rsidR="00C27D9C" w:rsidRDefault="00C27D9C" w:rsidP="00C27D9C">
      <w:pPr>
        <w:spacing w:line="260" w:lineRule="exact"/>
        <w:ind w:left="210"/>
        <w:jc w:val="left"/>
        <w:rPr>
          <w:rFonts w:ascii="ＭＳ ゴシック" w:eastAsia="ＭＳ ゴシック" w:hAnsi="ＭＳ ゴシック"/>
        </w:rPr>
      </w:pPr>
    </w:p>
    <w:p w:rsidR="00880469" w:rsidRPr="00C27D9C" w:rsidRDefault="00880469" w:rsidP="00C27D9C">
      <w:pPr>
        <w:spacing w:line="260" w:lineRule="exact"/>
        <w:ind w:left="210"/>
        <w:jc w:val="left"/>
        <w:rPr>
          <w:rFonts w:ascii="ＭＳ ゴシック" w:eastAsia="ＭＳ ゴシック" w:hAnsi="ＭＳ ゴシック"/>
        </w:rPr>
      </w:pPr>
      <w:r w:rsidRPr="00C27D9C">
        <w:rPr>
          <w:rFonts w:ascii="ＭＳ ゴシック" w:eastAsia="ＭＳ ゴシック" w:hAnsi="ＭＳ ゴシック" w:hint="eastAsia"/>
        </w:rPr>
        <w:t>メモ</w:t>
      </w:r>
    </w:p>
    <w:sectPr w:rsidR="00880469" w:rsidRPr="00C27D9C"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EC" w:rsidRDefault="000B74EC" w:rsidP="008D2139">
      <w:r>
        <w:separator/>
      </w:r>
    </w:p>
  </w:endnote>
  <w:endnote w:type="continuationSeparator" w:id="0">
    <w:p w:rsidR="000B74EC" w:rsidRDefault="000B74EC"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EC" w:rsidRDefault="000B74EC" w:rsidP="008D2139">
      <w:r>
        <w:separator/>
      </w:r>
    </w:p>
  </w:footnote>
  <w:footnote w:type="continuationSeparator" w:id="0">
    <w:p w:rsidR="000B74EC" w:rsidRDefault="000B74EC"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36582"/>
    <w:rsid w:val="00074C2D"/>
    <w:rsid w:val="000B74EC"/>
    <w:rsid w:val="00136B82"/>
    <w:rsid w:val="00187021"/>
    <w:rsid w:val="001E331A"/>
    <w:rsid w:val="001F3068"/>
    <w:rsid w:val="0024688B"/>
    <w:rsid w:val="002C30EB"/>
    <w:rsid w:val="002D1CCF"/>
    <w:rsid w:val="00331D21"/>
    <w:rsid w:val="00353D25"/>
    <w:rsid w:val="00480753"/>
    <w:rsid w:val="004837F6"/>
    <w:rsid w:val="004E03C8"/>
    <w:rsid w:val="005276E4"/>
    <w:rsid w:val="00553C30"/>
    <w:rsid w:val="005743A0"/>
    <w:rsid w:val="005C7AB0"/>
    <w:rsid w:val="005E34DC"/>
    <w:rsid w:val="0060596D"/>
    <w:rsid w:val="00646C1F"/>
    <w:rsid w:val="007341A6"/>
    <w:rsid w:val="0075228A"/>
    <w:rsid w:val="0079751F"/>
    <w:rsid w:val="007B591F"/>
    <w:rsid w:val="007D3B13"/>
    <w:rsid w:val="00821471"/>
    <w:rsid w:val="00880469"/>
    <w:rsid w:val="008D2139"/>
    <w:rsid w:val="0092486D"/>
    <w:rsid w:val="00A51FBC"/>
    <w:rsid w:val="00A9378D"/>
    <w:rsid w:val="00B71F62"/>
    <w:rsid w:val="00BF3676"/>
    <w:rsid w:val="00C27D9C"/>
    <w:rsid w:val="00C3234E"/>
    <w:rsid w:val="00C36915"/>
    <w:rsid w:val="00CC6461"/>
    <w:rsid w:val="00CE2D36"/>
    <w:rsid w:val="00E14963"/>
    <w:rsid w:val="00E5137A"/>
    <w:rsid w:val="00EC2A93"/>
    <w:rsid w:val="00EE6BFF"/>
    <w:rsid w:val="00F24451"/>
    <w:rsid w:val="00F63AF0"/>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2C30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3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 w:id="1665937789">
      <w:bodyDiv w:val="1"/>
      <w:marLeft w:val="0"/>
      <w:marRight w:val="0"/>
      <w:marTop w:val="0"/>
      <w:marBottom w:val="0"/>
      <w:divBdr>
        <w:top w:val="none" w:sz="0" w:space="0" w:color="auto"/>
        <w:left w:val="none" w:sz="0" w:space="0" w:color="auto"/>
        <w:bottom w:val="none" w:sz="0" w:space="0" w:color="auto"/>
        <w:right w:val="none" w:sz="0" w:space="0" w:color="auto"/>
      </w:divBdr>
    </w:div>
    <w:div w:id="2003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317DDB"/>
    <w:rsid w:val="004E0155"/>
    <w:rsid w:val="004E2F3D"/>
    <w:rsid w:val="00547BED"/>
    <w:rsid w:val="00736A40"/>
    <w:rsid w:val="00960650"/>
    <w:rsid w:val="00B4092F"/>
    <w:rsid w:val="00B96B03"/>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03FBA-FD86-4085-9858-92EED825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6</cp:revision>
  <cp:lastPrinted>2019-02-05T01:57:00Z</cp:lastPrinted>
  <dcterms:created xsi:type="dcterms:W3CDTF">2019-01-11T05:17:00Z</dcterms:created>
  <dcterms:modified xsi:type="dcterms:W3CDTF">2019-02-05T01:57:00Z</dcterms:modified>
</cp:coreProperties>
</file>